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A7F9" w14:textId="74ABE7C6" w:rsidR="007F2649" w:rsidRDefault="6E39E062" w:rsidP="6E39E062">
      <w:pPr>
        <w:rPr>
          <w:rFonts w:ascii="Arial" w:hAnsi="Arial"/>
          <w:color w:val="2F52A0" w:themeColor="accent1"/>
          <w:kern w:val="28"/>
          <w:sz w:val="36"/>
          <w:szCs w:val="36"/>
        </w:rPr>
      </w:pPr>
      <w:r>
        <w:rPr>
          <w:rFonts w:ascii="Arial" w:hAnsi="Arial"/>
          <w:color w:val="2F52A0" w:themeColor="accent1"/>
          <w:sz w:val="36"/>
        </w:rPr>
        <w:t>Jet Industrial Lease acquired industrial construction project in Rzeszów, Poland</w:t>
      </w:r>
    </w:p>
    <w:p w14:paraId="5B2DC25E" w14:textId="1554D09A" w:rsidR="00606368" w:rsidRDefault="6E39E062" w:rsidP="2F024B5E">
      <w:pPr>
        <w:rPr>
          <w:b/>
          <w:bCs/>
          <w:sz w:val="22"/>
        </w:rPr>
      </w:pPr>
      <w:r>
        <w:rPr>
          <w:sz w:val="22"/>
        </w:rPr>
        <w:t xml:space="preserve">(Brno, </w:t>
      </w:r>
      <w:r w:rsidR="00F75A3E">
        <w:rPr>
          <w:sz w:val="22"/>
        </w:rPr>
        <w:t>2</w:t>
      </w:r>
      <w:r w:rsidR="002D30BB">
        <w:rPr>
          <w:sz w:val="22"/>
        </w:rPr>
        <w:t>9</w:t>
      </w:r>
      <w:r>
        <w:rPr>
          <w:sz w:val="22"/>
        </w:rPr>
        <w:t xml:space="preserve"> October 2025)</w:t>
      </w:r>
      <w:r>
        <w:rPr>
          <w:b/>
          <w:sz w:val="22"/>
        </w:rPr>
        <w:t xml:space="preserve"> Jet Industrial Lease, Jet Investment group’s real estate fund, successfully completed the acquisition of a project for the construction of a modern industrial complex in Rzeszów, Poland. The new industrial site will offer a total lettable area of 42,344 m² and will be erected on land with an area of 127,398 m². The project already has a valid building permit and will strive to obtain BREEAM New Construction sustainability certification at the Excellent level. The construction is scheduled to start in October 2025.</w:t>
      </w:r>
    </w:p>
    <w:p w14:paraId="02D5D539" w14:textId="53415FE4" w:rsidR="00D6119B" w:rsidRPr="00D6119B" w:rsidRDefault="6E39E062" w:rsidP="00D6119B">
      <w:pPr>
        <w:rPr>
          <w:rFonts w:ascii="Arial" w:hAnsi="Arial"/>
          <w:b/>
          <w:bCs/>
          <w:color w:val="000000" w:themeColor="text1"/>
          <w:lang w:val="en-US"/>
        </w:rPr>
      </w:pPr>
      <w:r>
        <w:rPr>
          <w:rFonts w:ascii="Arial" w:hAnsi="Arial"/>
          <w:color w:val="000000" w:themeColor="text1"/>
        </w:rPr>
        <w:t xml:space="preserve">The transaction was signed in October 2025. The new owner of the project is Jet Industrial Lease SICAV, a.s., sub-fund, through its Kiberg Sp. z o.o. subsidiary. The project will be based on the fund’s cooperation with Panattoni, </w:t>
      </w:r>
      <w:r w:rsidR="00D6119B" w:rsidRPr="00D6119B">
        <w:rPr>
          <w:rFonts w:ascii="Arial" w:hAnsi="Arial"/>
          <w:color w:val="000000" w:themeColor="text1"/>
          <w:lang w:val="en-US"/>
        </w:rPr>
        <w:t>the leader of the industrial and logistics real estate market in Europe</w:t>
      </w:r>
      <w:r w:rsidR="00D6119B">
        <w:rPr>
          <w:rFonts w:ascii="Arial" w:hAnsi="Arial"/>
          <w:color w:val="000000" w:themeColor="text1"/>
          <w:lang w:val="en-US"/>
        </w:rPr>
        <w:t>.</w:t>
      </w:r>
    </w:p>
    <w:p w14:paraId="5F2C320C" w14:textId="60619DE8" w:rsidR="00606368" w:rsidRPr="00606368" w:rsidRDefault="6E39E062" w:rsidP="6E39E062">
      <w:pPr>
        <w:rPr>
          <w:rFonts w:ascii="Arial" w:eastAsia="Arial" w:hAnsi="Arial"/>
          <w:color w:val="000000" w:themeColor="text1"/>
        </w:rPr>
      </w:pPr>
      <w:r>
        <w:rPr>
          <w:rFonts w:ascii="Arial" w:hAnsi="Arial"/>
          <w:color w:val="000000" w:themeColor="text1"/>
        </w:rPr>
        <w:t xml:space="preserve">the leader of the industrial and logistics real estate market in Central and Eastern Europe, </w:t>
      </w:r>
      <w:r>
        <w:rPr>
          <w:rFonts w:ascii="Arial" w:hAnsi="Arial"/>
        </w:rPr>
        <w:t>which will provide complete development and construction management.</w:t>
      </w:r>
    </w:p>
    <w:p w14:paraId="4870BA9E" w14:textId="42ECAC1A" w:rsidR="00606368" w:rsidRPr="00606368" w:rsidRDefault="6E39E062" w:rsidP="40A36431">
      <w:pPr>
        <w:rPr>
          <w:rFonts w:ascii="Arial" w:eastAsia="Arial" w:hAnsi="Arial" w:cs="Times New Roman"/>
          <w:color w:val="000000" w:themeColor="text1"/>
        </w:rPr>
      </w:pPr>
      <w:r>
        <w:rPr>
          <w:rFonts w:ascii="Arial" w:hAnsi="Arial"/>
          <w:i/>
          <w:color w:val="000000" w:themeColor="text1"/>
        </w:rPr>
        <w:t>"We consider Rzeszów to be an extremely promising location. In terms of strategic location, infrastructure development and regional importance, it is a site with great potential. We expect that the importance of this region will continue to grow in the future and Rzeszów will reassert its status as an important logistics hub in the eastern part of Poland,"</w:t>
      </w:r>
      <w:r>
        <w:rPr>
          <w:rFonts w:ascii="Arial" w:hAnsi="Arial"/>
          <w:color w:val="000000" w:themeColor="text1"/>
        </w:rPr>
        <w:t xml:space="preserve"> says Pavel Drabina, </w:t>
      </w:r>
      <w:r w:rsidR="00A04D3F">
        <w:rPr>
          <w:rFonts w:ascii="Arial" w:hAnsi="Arial"/>
          <w:color w:val="000000" w:themeColor="text1"/>
        </w:rPr>
        <w:t>Managing</w:t>
      </w:r>
      <w:r>
        <w:rPr>
          <w:rFonts w:ascii="Arial" w:hAnsi="Arial"/>
          <w:color w:val="000000" w:themeColor="text1"/>
        </w:rPr>
        <w:t xml:space="preserve"> Director of the Jet Industrial Lease fund.</w:t>
      </w:r>
    </w:p>
    <w:p w14:paraId="2189D345" w14:textId="73D26170" w:rsidR="6E39E062" w:rsidRDefault="6E39E062" w:rsidP="6E39E062">
      <w:pPr>
        <w:rPr>
          <w:rFonts w:ascii="Arial" w:eastAsia="Arial" w:hAnsi="Arial" w:cs="Times New Roman"/>
          <w:color w:val="000000" w:themeColor="text1"/>
        </w:rPr>
      </w:pPr>
      <w:r>
        <w:rPr>
          <w:rFonts w:ascii="Arial" w:hAnsi="Arial"/>
          <w:color w:val="000000" w:themeColor="text1"/>
        </w:rPr>
        <w:t xml:space="preserve">The new industrial complex will be built in the northern part of Rzeszów, near the A4 motorway and the S19 expressway (Via Carpathia), which provide a direct connection with the main industrial centres of Poland and the countries of Central Europe. It will be equipped with modern environmentally friendly technologies, including water and energy saving systems, optimized daylight use and improved acoustics. A photovoltaic power plant is also planned to be built in the future. </w:t>
      </w:r>
    </w:p>
    <w:p w14:paraId="136D692C" w14:textId="6EB623F3" w:rsidR="6E39E062" w:rsidRDefault="6E39E062" w:rsidP="6E39E062">
      <w:pPr>
        <w:rPr>
          <w:rFonts w:ascii="Arial" w:eastAsia="Arial" w:hAnsi="Arial" w:cs="Times New Roman"/>
          <w:color w:val="000000" w:themeColor="text1"/>
        </w:rPr>
      </w:pPr>
      <w:r>
        <w:rPr>
          <w:rFonts w:ascii="Arial" w:hAnsi="Arial"/>
          <w:color w:val="000000" w:themeColor="text1"/>
        </w:rPr>
        <w:t>The first phase of the project is already 72% pre-leased to future tenants from the logistics and light manufacturing sectors. Completion and handover of the first premises to the tenants is scheduled for the first half of 2026. At the same time, the new industrial park will support the development of the Podkarpackie region and contribute to the creation of new jobs in logistics and light manufacturing.</w:t>
      </w:r>
    </w:p>
    <w:p w14:paraId="7C5FDEA0" w14:textId="45687847" w:rsidR="6E39E062" w:rsidRDefault="6E39E062" w:rsidP="6E39E062">
      <w:pPr>
        <w:rPr>
          <w:rFonts w:ascii="Arial" w:eastAsia="Arial" w:hAnsi="Arial" w:cs="Times New Roman"/>
          <w:color w:val="000000" w:themeColor="text1"/>
        </w:rPr>
      </w:pPr>
      <w:r>
        <w:rPr>
          <w:rFonts w:ascii="Arial" w:hAnsi="Arial"/>
          <w:color w:val="000000" w:themeColor="text1"/>
        </w:rPr>
        <w:t>The project in Rzeszów builds on the fund's long-term strategy focused on the acquisition of modern industrial and logistics real estate in Central Europe. With this acquisition, the fund further strengthens its presence in Poland, where it already owns a portfolio of six production and logistics halls.</w:t>
      </w:r>
    </w:p>
    <w:p w14:paraId="2D57F282" w14:textId="5BF91E24" w:rsidR="6E39E062" w:rsidRDefault="6E39E062" w:rsidP="6E39E062">
      <w:pPr>
        <w:rPr>
          <w:rFonts w:ascii="Arial" w:eastAsia="Arial" w:hAnsi="Arial" w:cs="Times New Roman"/>
          <w:color w:val="000000" w:themeColor="text1"/>
        </w:rPr>
      </w:pPr>
      <w:r>
        <w:rPr>
          <w:rFonts w:ascii="Arial" w:hAnsi="Arial"/>
          <w:color w:val="000000" w:themeColor="text1"/>
        </w:rPr>
        <w:t>Overall, this is the 11</w:t>
      </w:r>
      <w:r>
        <w:rPr>
          <w:rFonts w:ascii="Arial" w:hAnsi="Arial"/>
          <w:color w:val="000000" w:themeColor="text1"/>
          <w:vertAlign w:val="superscript"/>
        </w:rPr>
        <w:t>th</w:t>
      </w:r>
      <w:r>
        <w:rPr>
          <w:rFonts w:ascii="Arial" w:hAnsi="Arial"/>
          <w:color w:val="000000" w:themeColor="text1"/>
        </w:rPr>
        <w:t xml:space="preserve"> acquisition of the Jet Industrial Lease SICAV fund since its establishment in 2020. </w:t>
      </w:r>
      <w:r>
        <w:rPr>
          <w:rFonts w:ascii="Arial" w:hAnsi="Arial"/>
        </w:rPr>
        <w:t>In addition, the fund’s team is currently examining several other projects that should expand the fund's portfolio with new logistics and production capacities in Central Europe.</w:t>
      </w:r>
    </w:p>
    <w:p w14:paraId="5CD36674" w14:textId="77777777" w:rsidR="00606368" w:rsidRPr="0071707F" w:rsidRDefault="00606368" w:rsidP="0071707F">
      <w:pPr>
        <w:spacing w:after="800"/>
        <w:rPr>
          <w:rFonts w:ascii="Arial" w:eastAsia="Arial" w:hAnsi="Arial" w:cs="Times New Roman"/>
          <w:color w:val="000000" w:themeColor="text1"/>
          <w:szCs w:val="20"/>
        </w:rPr>
      </w:pPr>
    </w:p>
    <w:p w14:paraId="472494D6" w14:textId="77777777" w:rsidR="00606368" w:rsidRDefault="00606368" w:rsidP="005F40D2">
      <w:pPr>
        <w:spacing w:after="400"/>
        <w:rPr>
          <w:rFonts w:ascii="Arial" w:eastAsia="Arial" w:hAnsi="Arial" w:cs="Times New Roman"/>
          <w:b/>
          <w:bCs/>
          <w:i/>
          <w:iCs/>
          <w:color w:val="000000" w:themeColor="text1"/>
          <w:szCs w:val="20"/>
        </w:rPr>
      </w:pPr>
    </w:p>
    <w:p w14:paraId="6BCED5C4" w14:textId="77777777" w:rsidR="00606368" w:rsidRDefault="00606368" w:rsidP="005F40D2">
      <w:pPr>
        <w:spacing w:after="400"/>
        <w:rPr>
          <w:rFonts w:ascii="Arial" w:eastAsia="Arial" w:hAnsi="Arial" w:cs="Times New Roman"/>
          <w:b/>
          <w:bCs/>
          <w:i/>
          <w:iCs/>
          <w:color w:val="000000" w:themeColor="text1"/>
          <w:szCs w:val="20"/>
        </w:rPr>
      </w:pPr>
    </w:p>
    <w:p w14:paraId="3D285B13" w14:textId="4921F5BD" w:rsidR="6E39E062" w:rsidRDefault="6E39E062" w:rsidP="6E39E062">
      <w:pPr>
        <w:spacing w:after="400"/>
        <w:rPr>
          <w:rFonts w:ascii="Arial" w:eastAsia="Arial" w:hAnsi="Arial" w:cs="Times New Roman"/>
          <w:b/>
          <w:bCs/>
          <w:i/>
          <w:iCs/>
          <w:color w:val="000000" w:themeColor="text1"/>
        </w:rPr>
      </w:pPr>
    </w:p>
    <w:p w14:paraId="1C7A1618" w14:textId="285F3644" w:rsidR="005F40D2" w:rsidRPr="00736CF8" w:rsidRDefault="6E39E062" w:rsidP="6E39E062">
      <w:pPr>
        <w:spacing w:after="400"/>
        <w:rPr>
          <w:rFonts w:ascii="Arial" w:eastAsia="Arial" w:hAnsi="Arial" w:cs="Times New Roman"/>
          <w:b/>
          <w:bCs/>
          <w:i/>
          <w:iCs/>
          <w:color w:val="000000" w:themeColor="text1"/>
        </w:rPr>
      </w:pPr>
      <w:r>
        <w:rPr>
          <w:rFonts w:ascii="Arial" w:hAnsi="Arial"/>
          <w:b/>
          <w:i/>
          <w:color w:val="000000" w:themeColor="text1"/>
        </w:rPr>
        <w:t>About Jet Investment</w:t>
      </w:r>
    </w:p>
    <w:p w14:paraId="12AE5656" w14:textId="77777777" w:rsidR="005F40D2" w:rsidRPr="00736CF8" w:rsidRDefault="005F40D2" w:rsidP="005F40D2">
      <w:pPr>
        <w:spacing w:after="160" w:line="256" w:lineRule="auto"/>
        <w:rPr>
          <w:rFonts w:ascii="Arial" w:eastAsia="Arial" w:hAnsi="Arial" w:cs="Times New Roman"/>
        </w:rPr>
      </w:pPr>
      <w:r>
        <w:rPr>
          <w:rFonts w:ascii="Arial" w:hAnsi="Arial"/>
        </w:rPr>
        <w:t>Jet Investment a.s. is a Czech investment company founded in 1997 and specializes in investments in Central European industry. It manages CZK 17 billion worth of assets in four qualified investor funds.</w:t>
      </w:r>
    </w:p>
    <w:p w14:paraId="4532DCE3" w14:textId="77777777" w:rsidR="005F40D2" w:rsidRPr="00736CF8" w:rsidRDefault="005F40D2" w:rsidP="005F40D2">
      <w:pPr>
        <w:spacing w:after="160" w:line="256" w:lineRule="auto"/>
        <w:rPr>
          <w:rFonts w:ascii="Arial" w:eastAsia="Arial" w:hAnsi="Arial" w:cs="Times New Roman"/>
        </w:rPr>
      </w:pPr>
      <w:r>
        <w:rPr>
          <w:rFonts w:ascii="Arial" w:hAnsi="Arial"/>
          <w:b/>
          <w:color w:val="000000" w:themeColor="text1"/>
        </w:rPr>
        <w:t xml:space="preserve">Jet Investment's private equity funds </w:t>
      </w:r>
      <w:r>
        <w:rPr>
          <w:rFonts w:ascii="Arial" w:hAnsi="Arial"/>
          <w:color w:val="000000" w:themeColor="text1"/>
        </w:rPr>
        <w:t>invest in medium-sized Central European industrial companies with strong growth potential. The funds’ portfolio includes Rockfin, 2JCP, EDS, Likov, Fiberpreg, Plastiwell and Náš Chléb - companies employing approximately 4,700 people in total. In the past, Jet Investment managed and successfully divested a number of industrial manufacturing companies, such as Tedom, Less&amp;Timber, Kordárna Plus, MSV Metal Studénka, Benet Automotive and PBS Power Equipment.</w:t>
      </w:r>
    </w:p>
    <w:p w14:paraId="4B50BA6B" w14:textId="1CFC49AE" w:rsidR="005F40D2" w:rsidRPr="00736CF8" w:rsidRDefault="40A36431" w:rsidP="005F40D2">
      <w:pPr>
        <w:spacing w:after="160" w:line="256" w:lineRule="auto"/>
        <w:rPr>
          <w:rFonts w:ascii="Arial" w:eastAsia="Arial" w:hAnsi="Arial" w:cs="Times New Roman"/>
        </w:rPr>
      </w:pPr>
      <w:r>
        <w:rPr>
          <w:rFonts w:ascii="Arial" w:hAnsi="Arial"/>
          <w:b/>
          <w:color w:val="000000" w:themeColor="text1"/>
        </w:rPr>
        <w:t xml:space="preserve">The Jet Industrial Lease real estate fund </w:t>
      </w:r>
      <w:r>
        <w:rPr>
          <w:rFonts w:ascii="Arial" w:hAnsi="Arial"/>
        </w:rPr>
        <w:t>invests in industrial real estate. It manages a portfolio of 11 real estate projects in Germany, Czechia, Austria and Poland.  </w:t>
      </w:r>
    </w:p>
    <w:p w14:paraId="730C7F6C" w14:textId="77777777" w:rsidR="005F40D2" w:rsidRPr="00736CF8" w:rsidRDefault="005F40D2" w:rsidP="005F40D2">
      <w:pPr>
        <w:spacing w:after="160" w:line="256" w:lineRule="auto"/>
        <w:rPr>
          <w:rFonts w:ascii="Arial" w:eastAsia="Arial" w:hAnsi="Arial" w:cs="Times New Roman"/>
        </w:rPr>
      </w:pPr>
      <w:r>
        <w:rPr>
          <w:rFonts w:ascii="Arial" w:hAnsi="Arial"/>
        </w:rPr>
        <w:t>Founded in 2024</w:t>
      </w:r>
      <w:r>
        <w:rPr>
          <w:rFonts w:ascii="Arial" w:hAnsi="Arial"/>
          <w:b/>
          <w:color w:val="000000" w:themeColor="text1"/>
        </w:rPr>
        <w:t xml:space="preserve">, Jet Venture 1 is a venture capital fund </w:t>
      </w:r>
      <w:r>
        <w:rPr>
          <w:rFonts w:ascii="Arial" w:hAnsi="Arial"/>
        </w:rPr>
        <w:t>investing in start-ups in the B2B industrial sector. </w:t>
      </w:r>
    </w:p>
    <w:p w14:paraId="4181494C" w14:textId="77777777" w:rsidR="005F40D2" w:rsidRPr="00736CF8" w:rsidRDefault="005F40D2" w:rsidP="005F40D2">
      <w:pPr>
        <w:spacing w:after="160" w:line="256" w:lineRule="auto"/>
        <w:rPr>
          <w:rFonts w:ascii="Arial" w:eastAsia="Arial" w:hAnsi="Arial" w:cs="Times New Roman"/>
        </w:rPr>
      </w:pPr>
      <w:r>
        <w:rPr>
          <w:rFonts w:ascii="Arial" w:hAnsi="Arial"/>
        </w:rPr>
        <w:t>Jet Investment's co-shareholders are four partners – Igor Fait, Marek Malík, Lubor Turza and Libor Šparlinek, and the projects and investments are managed by an international team of 40 experts in Czechia (Prague and Brno) and Poland (Warsaw).</w:t>
      </w:r>
    </w:p>
    <w:p w14:paraId="17E5B437" w14:textId="336EA2CF" w:rsidR="005F40D2" w:rsidRPr="00736CF8" w:rsidRDefault="005F40D2" w:rsidP="005F40D2">
      <w:pPr>
        <w:spacing w:after="400" w:line="256" w:lineRule="auto"/>
        <w:rPr>
          <w:rFonts w:ascii="Arial" w:eastAsia="Arial" w:hAnsi="Arial" w:cs="Times New Roman"/>
        </w:rPr>
      </w:pPr>
      <w:r>
        <w:rPr>
          <w:rFonts w:ascii="Arial" w:hAnsi="Arial"/>
        </w:rPr>
        <w:t xml:space="preserve">More information is available at </w:t>
      </w:r>
      <w:hyperlink r:id="rId11" w:history="1">
        <w:r w:rsidR="00673507">
          <w:rPr>
            <w:rFonts w:ascii="Arial" w:hAnsi="Arial"/>
            <w:color w:val="2F52A0" w:themeColor="hyperlink"/>
            <w:u w:val="single"/>
          </w:rPr>
          <w:t>www.jetinvestment.eu</w:t>
        </w:r>
      </w:hyperlink>
      <w:r>
        <w:rPr>
          <w:rFonts w:ascii="Arial" w:hAnsi="Arial"/>
        </w:rPr>
        <w:t>.</w:t>
      </w:r>
    </w:p>
    <w:p w14:paraId="57028FB1" w14:textId="158A4256" w:rsidR="009B30C5" w:rsidRDefault="009B30C5" w:rsidP="009B30C5">
      <w:pPr>
        <w:spacing w:after="400" w:line="259" w:lineRule="auto"/>
      </w:pPr>
    </w:p>
    <w:sectPr w:rsidR="009B30C5" w:rsidSect="00A7330D">
      <w:headerReference w:type="even" r:id="rId12"/>
      <w:headerReference w:type="default" r:id="rId13"/>
      <w:footerReference w:type="default" r:id="rId14"/>
      <w:headerReference w:type="first" r:id="rId15"/>
      <w:pgSz w:w="11906" w:h="16838"/>
      <w:pgMar w:top="2268" w:right="1021" w:bottom="1843"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C103" w14:textId="77777777" w:rsidR="00AE781C" w:rsidRDefault="00AE781C" w:rsidP="000809E0">
      <w:pPr>
        <w:spacing w:after="0" w:line="240" w:lineRule="auto"/>
      </w:pPr>
      <w:r>
        <w:separator/>
      </w:r>
    </w:p>
  </w:endnote>
  <w:endnote w:type="continuationSeparator" w:id="0">
    <w:p w14:paraId="6CCFEB9F" w14:textId="77777777" w:rsidR="00AE781C" w:rsidRDefault="00AE781C"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6930" w14:textId="77777777" w:rsidR="00716ED7" w:rsidRDefault="00716ED7" w:rsidP="00A7330D">
    <w:pPr>
      <w:pStyle w:val="Zpat"/>
    </w:pPr>
  </w:p>
  <w:p w14:paraId="57AD0E79" w14:textId="2DEE9BB6" w:rsidR="00A7330D" w:rsidRDefault="00716ED7" w:rsidP="00A7330D">
    <w:pPr>
      <w:pStyle w:val="Zpat"/>
    </w:pPr>
    <w:r>
      <w:t>Veronika Hášová</w:t>
    </w:r>
  </w:p>
  <w:p w14:paraId="2511298D" w14:textId="79726272" w:rsidR="00A7330D" w:rsidRDefault="00716ED7" w:rsidP="00A7330D">
    <w:pPr>
      <w:pStyle w:val="Zpat"/>
    </w:pPr>
    <w:r>
      <w:t>Crest Communications</w:t>
    </w:r>
  </w:p>
  <w:p w14:paraId="1E73C7CA" w14:textId="28BD5CBB" w:rsidR="00A7330D" w:rsidRDefault="00A7330D" w:rsidP="00A7330D">
    <w:pPr>
      <w:pStyle w:val="Zpat"/>
    </w:pPr>
    <w:r>
      <w:t>+420</w:t>
    </w:r>
    <w:r w:rsidR="00A04D3F">
      <w:t> </w:t>
    </w:r>
    <w:r>
      <w:t>737</w:t>
    </w:r>
    <w:r w:rsidR="00A04D3F">
      <w:t> </w:t>
    </w:r>
    <w:r>
      <w:t>230</w:t>
    </w:r>
    <w:r w:rsidR="00A04D3F">
      <w:t xml:space="preserve"> </w:t>
    </w:r>
    <w:r>
      <w:t>060</w:t>
    </w:r>
  </w:p>
  <w:p w14:paraId="5AC44162" w14:textId="0DA92B4B" w:rsidR="00397D50" w:rsidRPr="00A7330D" w:rsidRDefault="00716ED7" w:rsidP="00A7330D">
    <w:pPr>
      <w:pStyle w:val="Zpat"/>
    </w:pPr>
    <w:r>
      <w:t>veronika.hasova@crestcom.cz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28D0" w14:textId="77777777" w:rsidR="00AE781C" w:rsidRDefault="00AE781C" w:rsidP="000809E0">
      <w:pPr>
        <w:spacing w:after="0" w:line="240" w:lineRule="auto"/>
      </w:pPr>
      <w:r>
        <w:separator/>
      </w:r>
    </w:p>
  </w:footnote>
  <w:footnote w:type="continuationSeparator" w:id="0">
    <w:p w14:paraId="41D14519" w14:textId="77777777" w:rsidR="00AE781C" w:rsidRDefault="00AE781C"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10F5" w14:textId="7DFF7926" w:rsidR="000E0B8B" w:rsidRDefault="000E0B8B">
    <w:pPr>
      <w:pStyle w:val="Zhlav"/>
    </w:pPr>
    <w:r>
      <w:rPr>
        <w:noProof/>
      </w:rPr>
      <mc:AlternateContent>
        <mc:Choice Requires="wps">
          <w:drawing>
            <wp:anchor distT="0" distB="0" distL="0" distR="0" simplePos="0" relativeHeight="251665408" behindDoc="0" locked="0" layoutInCell="1" allowOverlap="1" wp14:anchorId="4CD7AE33" wp14:editId="02EADDCD">
              <wp:simplePos x="635" y="635"/>
              <wp:positionH relativeFrom="page">
                <wp:align>center</wp:align>
              </wp:positionH>
              <wp:positionV relativeFrom="page">
                <wp:align>top</wp:align>
              </wp:positionV>
              <wp:extent cx="628015" cy="345440"/>
              <wp:effectExtent l="0" t="0" r="635" b="16510"/>
              <wp:wrapNone/>
              <wp:docPr id="1064202510"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3A678BFF" w14:textId="317288F5"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7AE33"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YtCgIAABU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" filled="f" stroked="f">
              <v:textbox style="mso-fit-shape-to-text:t" inset="0,15pt,0,0">
                <w:txbxContent>
                  <w:p w14:paraId="3A678BFF" w14:textId="317288F5"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318"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5159"/>
    </w:tblGrid>
    <w:tr w:rsidR="00571D93" w14:paraId="2A2C772F" w14:textId="77777777" w:rsidTr="2B931909">
      <w:trPr>
        <w:trHeight w:hRule="exact" w:val="1021"/>
      </w:trPr>
      <w:tc>
        <w:tcPr>
          <w:tcW w:w="5159" w:type="dxa"/>
          <w:vAlign w:val="bottom"/>
        </w:tcPr>
        <w:p w14:paraId="1FBECE3C" w14:textId="7E4441A1" w:rsidR="00571D93" w:rsidRDefault="00571D93" w:rsidP="00571D93">
          <w:pPr>
            <w:pStyle w:val="Zhlav"/>
          </w:pPr>
          <w:r>
            <w:rPr>
              <w:noProof/>
            </w:rPr>
            <w:drawing>
              <wp:inline distT="0" distB="0" distL="0" distR="0" wp14:anchorId="42841835" wp14:editId="60A17621">
                <wp:extent cx="1695600" cy="650192"/>
                <wp:effectExtent l="0" t="0" r="0" b="0"/>
                <wp:docPr id="2140338371" name="Logo Jet Investment - Jet Blue 47-82-160 2F52A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85296" name="Logo Jet Investment - Jet Blue 47-82-160 2F52A0.svg"/>
                        <pic:cNvPicPr/>
                      </pic:nvPicPr>
                      <pic:blipFill>
                        <a:blip r:embed="rId1">
                          <a:extLst>
                            <a:ext uri="{96DAC541-7B7A-43D3-8B79-37D633B846F1}">
                              <asvg:svgBlip xmlns:asvg="http://schemas.microsoft.com/office/drawing/2016/SVG/main" r:embed="rId2"/>
                            </a:ext>
                          </a:extLst>
                        </a:blip>
                        <a:stretch>
                          <a:fillRect/>
                        </a:stretch>
                      </pic:blipFill>
                      <pic:spPr>
                        <a:xfrm>
                          <a:off x="0" y="0"/>
                          <a:ext cx="1695600" cy="650192"/>
                        </a:xfrm>
                        <a:prstGeom prst="rect">
                          <a:avLst/>
                        </a:prstGeom>
                      </pic:spPr>
                    </pic:pic>
                  </a:graphicData>
                </a:graphic>
              </wp:inline>
            </w:drawing>
          </w:r>
        </w:p>
      </w:tc>
      <w:tc>
        <w:tcPr>
          <w:tcW w:w="5159" w:type="dxa"/>
          <w:vAlign w:val="bottom"/>
        </w:tcPr>
        <w:p w14:paraId="75FA9B80" w14:textId="77777777" w:rsidR="00571D93" w:rsidRDefault="00571D93" w:rsidP="00571D93">
          <w:pPr>
            <w:pStyle w:val="Zhlav"/>
            <w:jc w:val="right"/>
          </w:pPr>
        </w:p>
      </w:tc>
    </w:tr>
  </w:tbl>
  <w:p w14:paraId="06E51F51" w14:textId="77777777" w:rsidR="00571D93" w:rsidRDefault="00571D93">
    <w:pPr>
      <w:pStyle w:val="Zhlav"/>
    </w:pPr>
    <w:r>
      <w:rPr>
        <w:noProof/>
      </w:rPr>
      <mc:AlternateContent>
        <mc:Choice Requires="wps">
          <w:drawing>
            <wp:anchor distT="0" distB="0" distL="114300" distR="114300" simplePos="0" relativeHeight="251663360" behindDoc="0" locked="0" layoutInCell="1" allowOverlap="1" wp14:anchorId="2D3DB7C4" wp14:editId="33BFA3A2">
              <wp:simplePos x="0" y="0"/>
              <wp:positionH relativeFrom="page">
                <wp:posOffset>360045</wp:posOffset>
              </wp:positionH>
              <wp:positionV relativeFrom="page">
                <wp:posOffset>0</wp:posOffset>
              </wp:positionV>
              <wp:extent cx="0" cy="10692000"/>
              <wp:effectExtent l="0" t="0" r="38100" b="33655"/>
              <wp:wrapNone/>
              <wp:docPr id="93771750" name="Logo zleva 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15B9A6" id="Logo zleva 1 cm"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0" to="28.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59F557FD" wp14:editId="343D7275">
              <wp:simplePos x="0" y="0"/>
              <wp:positionH relativeFrom="page">
                <wp:posOffset>6912610</wp:posOffset>
              </wp:positionH>
              <wp:positionV relativeFrom="page">
                <wp:posOffset>0</wp:posOffset>
              </wp:positionV>
              <wp:extent cx="0" cy="10692000"/>
              <wp:effectExtent l="0" t="0" r="38100" b="33655"/>
              <wp:wrapNone/>
              <wp:docPr id="795786397" name="P okraj 1,8 cm x 19,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4E1B1" id="P okraj 1,8 cm x 19,2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4.3pt,0" to="544.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345CBB69" wp14:editId="648E7ADE">
              <wp:simplePos x="0" y="0"/>
              <wp:positionH relativeFrom="page">
                <wp:posOffset>791845</wp:posOffset>
              </wp:positionH>
              <wp:positionV relativeFrom="page">
                <wp:posOffset>0</wp:posOffset>
              </wp:positionV>
              <wp:extent cx="0" cy="10692000"/>
              <wp:effectExtent l="0" t="0" r="38100" b="33655"/>
              <wp:wrapNone/>
              <wp:docPr id="1973777163" name="L okraj 2,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973435" id="L okraj 2,1 cm" o:spid="_x0000_s1026" style="position:absolute;z-index:2516592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2.35pt,0" to="62.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" strokecolor="red"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3281" w14:textId="0E384AEB" w:rsidR="000E0B8B" w:rsidRDefault="000E0B8B">
    <w:pPr>
      <w:pStyle w:val="Zhlav"/>
    </w:pPr>
    <w:r>
      <w:rPr>
        <w:noProof/>
      </w:rPr>
      <mc:AlternateContent>
        <mc:Choice Requires="wps">
          <w:drawing>
            <wp:anchor distT="0" distB="0" distL="0" distR="0" simplePos="0" relativeHeight="251664384" behindDoc="0" locked="0" layoutInCell="1" allowOverlap="1" wp14:anchorId="209ED2EB" wp14:editId="27ECD47D">
              <wp:simplePos x="635" y="635"/>
              <wp:positionH relativeFrom="page">
                <wp:align>center</wp:align>
              </wp:positionH>
              <wp:positionV relativeFrom="page">
                <wp:align>top</wp:align>
              </wp:positionV>
              <wp:extent cx="628015" cy="345440"/>
              <wp:effectExtent l="0" t="0" r="635" b="16510"/>
              <wp:wrapNone/>
              <wp:docPr id="1518201389"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7512444" w14:textId="1EE8FFC0"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ED2EB" id="_x0000_t202" coordsize="21600,21600" o:spt="202" path="m,l,21600r21600,l21600,xe">
              <v:stroke joinstyle="miter"/>
              <v:path gradientshapeok="t" o:connecttype="rect"/>
            </v:shapetype>
            <v:shape id="Text Box 1" o:spid="_x0000_s1027" type="#_x0000_t202" alt="Confidential" style="position:absolute;margin-left:0;margin-top:0;width:49.4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" filled="f" stroked="f">
              <v:textbox style="mso-fit-shape-to-text:t" inset="0,15pt,0,0">
                <w:txbxContent>
                  <w:p w14:paraId="17512444" w14:textId="1EE8FFC0"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DE37C2"/>
    <w:multiLevelType w:val="hybridMultilevel"/>
    <w:tmpl w:val="EF0414D8"/>
    <w:lvl w:ilvl="0" w:tplc="0EA067BE">
      <w:start w:val="1"/>
      <w:numFmt w:val="bullet"/>
      <w:pStyle w:val="Seznamsodrkami"/>
      <w:lvlText w:val=""/>
      <w:lvlJc w:val="left"/>
      <w:pPr>
        <w:tabs>
          <w:tab w:val="num" w:pos="284"/>
        </w:tabs>
        <w:ind w:left="284" w:hanging="284"/>
      </w:pPr>
      <w:rPr>
        <w:rFonts w:ascii="Symbol" w:hAnsi="Symbol" w:hint="default"/>
        <w:color w:val="2F52A0"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0904858">
    <w:abstractNumId w:val="9"/>
  </w:num>
  <w:num w:numId="2" w16cid:durableId="1768647931">
    <w:abstractNumId w:val="7"/>
  </w:num>
  <w:num w:numId="3" w16cid:durableId="781457127">
    <w:abstractNumId w:val="6"/>
  </w:num>
  <w:num w:numId="4" w16cid:durableId="952588930">
    <w:abstractNumId w:val="5"/>
  </w:num>
  <w:num w:numId="5" w16cid:durableId="1754815137">
    <w:abstractNumId w:val="4"/>
  </w:num>
  <w:num w:numId="6" w16cid:durableId="2145998892">
    <w:abstractNumId w:val="8"/>
  </w:num>
  <w:num w:numId="7" w16cid:durableId="105542420">
    <w:abstractNumId w:val="3"/>
  </w:num>
  <w:num w:numId="8" w16cid:durableId="292292352">
    <w:abstractNumId w:val="2"/>
  </w:num>
  <w:num w:numId="9" w16cid:durableId="7829338">
    <w:abstractNumId w:val="1"/>
  </w:num>
  <w:num w:numId="10" w16cid:durableId="2012179413">
    <w:abstractNumId w:val="0"/>
  </w:num>
  <w:num w:numId="11" w16cid:durableId="1025593359">
    <w:abstractNumId w:val="10"/>
  </w:num>
  <w:num w:numId="12" w16cid:durableId="1314798137">
    <w:abstractNumId w:val="7"/>
    <w:lvlOverride w:ilvl="0">
      <w:startOverride w:val="1"/>
    </w:lvlOverride>
  </w:num>
  <w:num w:numId="13" w16cid:durableId="68722346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D7"/>
    <w:rsid w:val="000053E0"/>
    <w:rsid w:val="00006067"/>
    <w:rsid w:val="00010C74"/>
    <w:rsid w:val="000252C6"/>
    <w:rsid w:val="00044087"/>
    <w:rsid w:val="00051783"/>
    <w:rsid w:val="000677F1"/>
    <w:rsid w:val="00076C46"/>
    <w:rsid w:val="00077008"/>
    <w:rsid w:val="000809E0"/>
    <w:rsid w:val="00087D32"/>
    <w:rsid w:val="00094505"/>
    <w:rsid w:val="000978A1"/>
    <w:rsid w:val="000A2792"/>
    <w:rsid w:val="000A329D"/>
    <w:rsid w:val="000A6664"/>
    <w:rsid w:val="000A7798"/>
    <w:rsid w:val="000C1994"/>
    <w:rsid w:val="000C1A82"/>
    <w:rsid w:val="000C5E18"/>
    <w:rsid w:val="000D267B"/>
    <w:rsid w:val="000E0B8B"/>
    <w:rsid w:val="000F2C31"/>
    <w:rsid w:val="00102C75"/>
    <w:rsid w:val="00107AC1"/>
    <w:rsid w:val="00110B75"/>
    <w:rsid w:val="00117DE3"/>
    <w:rsid w:val="00147E4D"/>
    <w:rsid w:val="00177BF8"/>
    <w:rsid w:val="001800C3"/>
    <w:rsid w:val="00180C14"/>
    <w:rsid w:val="00191F83"/>
    <w:rsid w:val="00191F86"/>
    <w:rsid w:val="001941B1"/>
    <w:rsid w:val="001962BF"/>
    <w:rsid w:val="001A3976"/>
    <w:rsid w:val="001A3CD6"/>
    <w:rsid w:val="001B4450"/>
    <w:rsid w:val="001C1685"/>
    <w:rsid w:val="001C2D20"/>
    <w:rsid w:val="001E2B31"/>
    <w:rsid w:val="001F1AC5"/>
    <w:rsid w:val="001F3E14"/>
    <w:rsid w:val="001F5F7F"/>
    <w:rsid w:val="001F6F0D"/>
    <w:rsid w:val="00201F96"/>
    <w:rsid w:val="002054C6"/>
    <w:rsid w:val="00221EFA"/>
    <w:rsid w:val="00222072"/>
    <w:rsid w:val="002401F6"/>
    <w:rsid w:val="00242BA9"/>
    <w:rsid w:val="00251E72"/>
    <w:rsid w:val="00253226"/>
    <w:rsid w:val="002666F5"/>
    <w:rsid w:val="00266C84"/>
    <w:rsid w:val="00277348"/>
    <w:rsid w:val="00287339"/>
    <w:rsid w:val="002947F8"/>
    <w:rsid w:val="002C180B"/>
    <w:rsid w:val="002D14E1"/>
    <w:rsid w:val="002D30BB"/>
    <w:rsid w:val="002E4986"/>
    <w:rsid w:val="002E6769"/>
    <w:rsid w:val="002E7660"/>
    <w:rsid w:val="0030438A"/>
    <w:rsid w:val="0031261C"/>
    <w:rsid w:val="003206D5"/>
    <w:rsid w:val="00321AAF"/>
    <w:rsid w:val="00327118"/>
    <w:rsid w:val="00330387"/>
    <w:rsid w:val="0033170A"/>
    <w:rsid w:val="00334E0D"/>
    <w:rsid w:val="0034268A"/>
    <w:rsid w:val="0034386A"/>
    <w:rsid w:val="003454CC"/>
    <w:rsid w:val="00350D3F"/>
    <w:rsid w:val="00376407"/>
    <w:rsid w:val="00386B4E"/>
    <w:rsid w:val="00397D50"/>
    <w:rsid w:val="00397F0F"/>
    <w:rsid w:val="003A171C"/>
    <w:rsid w:val="003B1279"/>
    <w:rsid w:val="003B2644"/>
    <w:rsid w:val="003C299D"/>
    <w:rsid w:val="003C3756"/>
    <w:rsid w:val="003D4DE3"/>
    <w:rsid w:val="003D68F1"/>
    <w:rsid w:val="003E4994"/>
    <w:rsid w:val="003E7B3B"/>
    <w:rsid w:val="003F61B1"/>
    <w:rsid w:val="00411DB3"/>
    <w:rsid w:val="0041696F"/>
    <w:rsid w:val="0042574A"/>
    <w:rsid w:val="00425ED9"/>
    <w:rsid w:val="00425F46"/>
    <w:rsid w:val="00426483"/>
    <w:rsid w:val="00442DB0"/>
    <w:rsid w:val="00443152"/>
    <w:rsid w:val="0044331E"/>
    <w:rsid w:val="00445102"/>
    <w:rsid w:val="004539AA"/>
    <w:rsid w:val="00457C03"/>
    <w:rsid w:val="00460F73"/>
    <w:rsid w:val="00466EFD"/>
    <w:rsid w:val="00470F66"/>
    <w:rsid w:val="004752A0"/>
    <w:rsid w:val="004764CB"/>
    <w:rsid w:val="00482795"/>
    <w:rsid w:val="00483634"/>
    <w:rsid w:val="00485F14"/>
    <w:rsid w:val="0048714C"/>
    <w:rsid w:val="004962A5"/>
    <w:rsid w:val="004A140C"/>
    <w:rsid w:val="004A2F8E"/>
    <w:rsid w:val="004A311E"/>
    <w:rsid w:val="004B1390"/>
    <w:rsid w:val="004B626F"/>
    <w:rsid w:val="004C1F09"/>
    <w:rsid w:val="004C2AC9"/>
    <w:rsid w:val="004E53BF"/>
    <w:rsid w:val="004E7122"/>
    <w:rsid w:val="004F326D"/>
    <w:rsid w:val="00500147"/>
    <w:rsid w:val="00503A8D"/>
    <w:rsid w:val="00521E84"/>
    <w:rsid w:val="00522E96"/>
    <w:rsid w:val="005253C8"/>
    <w:rsid w:val="00530D91"/>
    <w:rsid w:val="00532187"/>
    <w:rsid w:val="00557CDC"/>
    <w:rsid w:val="0056168D"/>
    <w:rsid w:val="00571D93"/>
    <w:rsid w:val="00576800"/>
    <w:rsid w:val="0059046D"/>
    <w:rsid w:val="00596DB8"/>
    <w:rsid w:val="00597746"/>
    <w:rsid w:val="005A3B98"/>
    <w:rsid w:val="005A7D77"/>
    <w:rsid w:val="005B478F"/>
    <w:rsid w:val="005C0638"/>
    <w:rsid w:val="005D01C0"/>
    <w:rsid w:val="005E29CC"/>
    <w:rsid w:val="005F349F"/>
    <w:rsid w:val="005F40D2"/>
    <w:rsid w:val="005F6C6E"/>
    <w:rsid w:val="00602EA8"/>
    <w:rsid w:val="006031CF"/>
    <w:rsid w:val="00606368"/>
    <w:rsid w:val="00606479"/>
    <w:rsid w:val="00607211"/>
    <w:rsid w:val="00611D49"/>
    <w:rsid w:val="00617FA2"/>
    <w:rsid w:val="00620C67"/>
    <w:rsid w:val="00621AD7"/>
    <w:rsid w:val="006237C0"/>
    <w:rsid w:val="00624156"/>
    <w:rsid w:val="006301A3"/>
    <w:rsid w:val="0063282B"/>
    <w:rsid w:val="00632B3B"/>
    <w:rsid w:val="00653874"/>
    <w:rsid w:val="00673507"/>
    <w:rsid w:val="0068202A"/>
    <w:rsid w:val="006845E1"/>
    <w:rsid w:val="00696C28"/>
    <w:rsid w:val="00697E34"/>
    <w:rsid w:val="006A1241"/>
    <w:rsid w:val="006B7D24"/>
    <w:rsid w:val="006C4087"/>
    <w:rsid w:val="006C44B2"/>
    <w:rsid w:val="006D4C58"/>
    <w:rsid w:val="006E0049"/>
    <w:rsid w:val="006E7F0F"/>
    <w:rsid w:val="006F0DEF"/>
    <w:rsid w:val="006F5649"/>
    <w:rsid w:val="007139F5"/>
    <w:rsid w:val="0071621A"/>
    <w:rsid w:val="00716ED7"/>
    <w:rsid w:val="0071707F"/>
    <w:rsid w:val="00740BA4"/>
    <w:rsid w:val="00740DC0"/>
    <w:rsid w:val="00742EA0"/>
    <w:rsid w:val="00742F7D"/>
    <w:rsid w:val="00744F2A"/>
    <w:rsid w:val="007472C5"/>
    <w:rsid w:val="00752767"/>
    <w:rsid w:val="0076275E"/>
    <w:rsid w:val="007700C8"/>
    <w:rsid w:val="00772425"/>
    <w:rsid w:val="00784990"/>
    <w:rsid w:val="00784CFD"/>
    <w:rsid w:val="0078774C"/>
    <w:rsid w:val="00791923"/>
    <w:rsid w:val="00792675"/>
    <w:rsid w:val="007A0A5B"/>
    <w:rsid w:val="007A3409"/>
    <w:rsid w:val="007A4A1C"/>
    <w:rsid w:val="007A7219"/>
    <w:rsid w:val="007C3D61"/>
    <w:rsid w:val="007C4A9C"/>
    <w:rsid w:val="007C7EAD"/>
    <w:rsid w:val="007D11AD"/>
    <w:rsid w:val="007D20D7"/>
    <w:rsid w:val="007D3C6B"/>
    <w:rsid w:val="007D78E0"/>
    <w:rsid w:val="007E0289"/>
    <w:rsid w:val="007F0ED9"/>
    <w:rsid w:val="007F2649"/>
    <w:rsid w:val="007F326D"/>
    <w:rsid w:val="00803E00"/>
    <w:rsid w:val="00804D95"/>
    <w:rsid w:val="008149DA"/>
    <w:rsid w:val="008213C7"/>
    <w:rsid w:val="00853499"/>
    <w:rsid w:val="00857925"/>
    <w:rsid w:val="0086244C"/>
    <w:rsid w:val="0086619D"/>
    <w:rsid w:val="00880576"/>
    <w:rsid w:val="00882D7E"/>
    <w:rsid w:val="00892539"/>
    <w:rsid w:val="008939A2"/>
    <w:rsid w:val="0089556A"/>
    <w:rsid w:val="008A7C24"/>
    <w:rsid w:val="008C3FAC"/>
    <w:rsid w:val="008D6DC2"/>
    <w:rsid w:val="008F0E4E"/>
    <w:rsid w:val="00902223"/>
    <w:rsid w:val="0091242A"/>
    <w:rsid w:val="00915AE3"/>
    <w:rsid w:val="009304D1"/>
    <w:rsid w:val="0093597B"/>
    <w:rsid w:val="00941CA4"/>
    <w:rsid w:val="00945440"/>
    <w:rsid w:val="009467CB"/>
    <w:rsid w:val="009515A9"/>
    <w:rsid w:val="00953531"/>
    <w:rsid w:val="00953891"/>
    <w:rsid w:val="00957992"/>
    <w:rsid w:val="00960B7D"/>
    <w:rsid w:val="0097085C"/>
    <w:rsid w:val="00971D7D"/>
    <w:rsid w:val="00974B26"/>
    <w:rsid w:val="0098036D"/>
    <w:rsid w:val="00986B23"/>
    <w:rsid w:val="00996700"/>
    <w:rsid w:val="009B2346"/>
    <w:rsid w:val="009B30C5"/>
    <w:rsid w:val="009C39B3"/>
    <w:rsid w:val="009C3A50"/>
    <w:rsid w:val="009D02B5"/>
    <w:rsid w:val="009D3302"/>
    <w:rsid w:val="009E0B18"/>
    <w:rsid w:val="009E51AC"/>
    <w:rsid w:val="009F1229"/>
    <w:rsid w:val="009F59FF"/>
    <w:rsid w:val="00A04D3F"/>
    <w:rsid w:val="00A15520"/>
    <w:rsid w:val="00A34C79"/>
    <w:rsid w:val="00A34C83"/>
    <w:rsid w:val="00A353C8"/>
    <w:rsid w:val="00A367A8"/>
    <w:rsid w:val="00A36ABD"/>
    <w:rsid w:val="00A42F13"/>
    <w:rsid w:val="00A44C30"/>
    <w:rsid w:val="00A45067"/>
    <w:rsid w:val="00A67AED"/>
    <w:rsid w:val="00A7330D"/>
    <w:rsid w:val="00A75D92"/>
    <w:rsid w:val="00A810DA"/>
    <w:rsid w:val="00A86902"/>
    <w:rsid w:val="00A87352"/>
    <w:rsid w:val="00A90897"/>
    <w:rsid w:val="00A9155E"/>
    <w:rsid w:val="00AA0E8F"/>
    <w:rsid w:val="00AA5A11"/>
    <w:rsid w:val="00AA64C3"/>
    <w:rsid w:val="00AB0D96"/>
    <w:rsid w:val="00AB1801"/>
    <w:rsid w:val="00AB2876"/>
    <w:rsid w:val="00AB32B2"/>
    <w:rsid w:val="00AB3F95"/>
    <w:rsid w:val="00AB5327"/>
    <w:rsid w:val="00AB6452"/>
    <w:rsid w:val="00AC07AE"/>
    <w:rsid w:val="00AC470E"/>
    <w:rsid w:val="00AC48ED"/>
    <w:rsid w:val="00AC61E2"/>
    <w:rsid w:val="00AC692B"/>
    <w:rsid w:val="00AD0054"/>
    <w:rsid w:val="00AD1755"/>
    <w:rsid w:val="00AD30DD"/>
    <w:rsid w:val="00AD4206"/>
    <w:rsid w:val="00AD5E8B"/>
    <w:rsid w:val="00AD648C"/>
    <w:rsid w:val="00AE781C"/>
    <w:rsid w:val="00AF4ABA"/>
    <w:rsid w:val="00AF7324"/>
    <w:rsid w:val="00B05235"/>
    <w:rsid w:val="00B15AD6"/>
    <w:rsid w:val="00B17B63"/>
    <w:rsid w:val="00B21931"/>
    <w:rsid w:val="00B21CC8"/>
    <w:rsid w:val="00B23C27"/>
    <w:rsid w:val="00B25CF1"/>
    <w:rsid w:val="00B362AC"/>
    <w:rsid w:val="00B36A81"/>
    <w:rsid w:val="00B436AC"/>
    <w:rsid w:val="00B61D19"/>
    <w:rsid w:val="00B62091"/>
    <w:rsid w:val="00B670CF"/>
    <w:rsid w:val="00B67DA4"/>
    <w:rsid w:val="00B76466"/>
    <w:rsid w:val="00B84A01"/>
    <w:rsid w:val="00BB16C7"/>
    <w:rsid w:val="00BB2682"/>
    <w:rsid w:val="00BC6928"/>
    <w:rsid w:val="00BD0CA5"/>
    <w:rsid w:val="00BD65E8"/>
    <w:rsid w:val="00BE0F9E"/>
    <w:rsid w:val="00BE39A5"/>
    <w:rsid w:val="00BE7360"/>
    <w:rsid w:val="00BF1F33"/>
    <w:rsid w:val="00C1126A"/>
    <w:rsid w:val="00C13C1D"/>
    <w:rsid w:val="00C15967"/>
    <w:rsid w:val="00C2322A"/>
    <w:rsid w:val="00C2530E"/>
    <w:rsid w:val="00C40412"/>
    <w:rsid w:val="00C50DD6"/>
    <w:rsid w:val="00C519FC"/>
    <w:rsid w:val="00C54C6E"/>
    <w:rsid w:val="00C57FC0"/>
    <w:rsid w:val="00C625EB"/>
    <w:rsid w:val="00C6383D"/>
    <w:rsid w:val="00C6769B"/>
    <w:rsid w:val="00C70E61"/>
    <w:rsid w:val="00C75F2F"/>
    <w:rsid w:val="00C76019"/>
    <w:rsid w:val="00C85B63"/>
    <w:rsid w:val="00C904F3"/>
    <w:rsid w:val="00CA33C6"/>
    <w:rsid w:val="00CA7631"/>
    <w:rsid w:val="00CB13DE"/>
    <w:rsid w:val="00CB26F8"/>
    <w:rsid w:val="00CB53EE"/>
    <w:rsid w:val="00CD1342"/>
    <w:rsid w:val="00CD4378"/>
    <w:rsid w:val="00CE03A3"/>
    <w:rsid w:val="00CE2105"/>
    <w:rsid w:val="00D01BB2"/>
    <w:rsid w:val="00D10C6C"/>
    <w:rsid w:val="00D22413"/>
    <w:rsid w:val="00D34D01"/>
    <w:rsid w:val="00D5315D"/>
    <w:rsid w:val="00D57C7B"/>
    <w:rsid w:val="00D6119B"/>
    <w:rsid w:val="00D63B29"/>
    <w:rsid w:val="00D65262"/>
    <w:rsid w:val="00D71F5E"/>
    <w:rsid w:val="00D77A58"/>
    <w:rsid w:val="00D80FD3"/>
    <w:rsid w:val="00D83170"/>
    <w:rsid w:val="00D85907"/>
    <w:rsid w:val="00D94E41"/>
    <w:rsid w:val="00DA2D25"/>
    <w:rsid w:val="00DA6F22"/>
    <w:rsid w:val="00DA7793"/>
    <w:rsid w:val="00DB0883"/>
    <w:rsid w:val="00DB300F"/>
    <w:rsid w:val="00DB733C"/>
    <w:rsid w:val="00DB7848"/>
    <w:rsid w:val="00DE0E82"/>
    <w:rsid w:val="00DE344C"/>
    <w:rsid w:val="00DE705A"/>
    <w:rsid w:val="00DF2FFA"/>
    <w:rsid w:val="00DF50F3"/>
    <w:rsid w:val="00E0130E"/>
    <w:rsid w:val="00E04C35"/>
    <w:rsid w:val="00E152BD"/>
    <w:rsid w:val="00E23C86"/>
    <w:rsid w:val="00E25F64"/>
    <w:rsid w:val="00E322D9"/>
    <w:rsid w:val="00E34DE4"/>
    <w:rsid w:val="00E43429"/>
    <w:rsid w:val="00E44DED"/>
    <w:rsid w:val="00E47AE7"/>
    <w:rsid w:val="00E50EA4"/>
    <w:rsid w:val="00E72971"/>
    <w:rsid w:val="00E73D18"/>
    <w:rsid w:val="00E74F07"/>
    <w:rsid w:val="00E77E3C"/>
    <w:rsid w:val="00EA0356"/>
    <w:rsid w:val="00EA1AFA"/>
    <w:rsid w:val="00EA7D08"/>
    <w:rsid w:val="00EB046A"/>
    <w:rsid w:val="00EB22CB"/>
    <w:rsid w:val="00EC3786"/>
    <w:rsid w:val="00ED2DAB"/>
    <w:rsid w:val="00ED451A"/>
    <w:rsid w:val="00ED5FB6"/>
    <w:rsid w:val="00EE24C3"/>
    <w:rsid w:val="00EF4BE7"/>
    <w:rsid w:val="00F05DEB"/>
    <w:rsid w:val="00F122BD"/>
    <w:rsid w:val="00F22618"/>
    <w:rsid w:val="00F2332F"/>
    <w:rsid w:val="00F336A1"/>
    <w:rsid w:val="00F37D9D"/>
    <w:rsid w:val="00F50C29"/>
    <w:rsid w:val="00F6263F"/>
    <w:rsid w:val="00F65B6A"/>
    <w:rsid w:val="00F65D2D"/>
    <w:rsid w:val="00F75A3E"/>
    <w:rsid w:val="00F83776"/>
    <w:rsid w:val="00F84724"/>
    <w:rsid w:val="00F84C02"/>
    <w:rsid w:val="00F87CCD"/>
    <w:rsid w:val="00FA06A1"/>
    <w:rsid w:val="00FA0F9B"/>
    <w:rsid w:val="00FA192A"/>
    <w:rsid w:val="00FA5B81"/>
    <w:rsid w:val="00FA645B"/>
    <w:rsid w:val="00FB5E60"/>
    <w:rsid w:val="00FC22AC"/>
    <w:rsid w:val="00FC624A"/>
    <w:rsid w:val="00FD2FD5"/>
    <w:rsid w:val="00FD3EC0"/>
    <w:rsid w:val="00FD4A68"/>
    <w:rsid w:val="00FE467B"/>
    <w:rsid w:val="00FE7C6A"/>
    <w:rsid w:val="00FF0A60"/>
    <w:rsid w:val="00FF201E"/>
    <w:rsid w:val="00FF2698"/>
    <w:rsid w:val="00FF3AD7"/>
    <w:rsid w:val="00FF5500"/>
    <w:rsid w:val="00FF70C6"/>
    <w:rsid w:val="04B4BA45"/>
    <w:rsid w:val="21CEFBDA"/>
    <w:rsid w:val="23F5B357"/>
    <w:rsid w:val="2B931909"/>
    <w:rsid w:val="2F024B5E"/>
    <w:rsid w:val="34D5C2B6"/>
    <w:rsid w:val="3534C709"/>
    <w:rsid w:val="40A36431"/>
    <w:rsid w:val="40F7FEDD"/>
    <w:rsid w:val="4D4A00BE"/>
    <w:rsid w:val="591B5A35"/>
    <w:rsid w:val="5AA438C8"/>
    <w:rsid w:val="5AA57FE0"/>
    <w:rsid w:val="6D2A0B75"/>
    <w:rsid w:val="6E39E062"/>
    <w:rsid w:val="752186EB"/>
    <w:rsid w:val="76FA8509"/>
    <w:rsid w:val="7AA69DAC"/>
    <w:rsid w:val="7EFE0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2B7D"/>
  <w15:docId w15:val="{AF94ECA7-2796-49CA-B3C0-22C0B7B0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B6A"/>
    <w:pPr>
      <w:spacing w:after="240" w:line="240" w:lineRule="atLeast"/>
    </w:pPr>
    <w:rPr>
      <w:sz w:val="20"/>
    </w:rPr>
  </w:style>
  <w:style w:type="paragraph" w:styleId="Nadpis1">
    <w:name w:val="heading 1"/>
    <w:basedOn w:val="Normln"/>
    <w:next w:val="Normln"/>
    <w:link w:val="Nadpis1Char"/>
    <w:uiPriority w:val="9"/>
    <w:qFormat/>
    <w:rsid w:val="00AF4ABA"/>
    <w:pPr>
      <w:keepNext/>
      <w:keepLines/>
      <w:spacing w:before="360"/>
      <w:outlineLvl w:val="0"/>
    </w:pPr>
    <w:rPr>
      <w:rFonts w:asciiTheme="majorHAnsi" w:eastAsiaTheme="majorEastAsia" w:hAnsiTheme="majorHAnsi" w:cstheme="majorBidi"/>
      <w:b/>
      <w:color w:val="2F52A0" w:themeColor="accent1"/>
      <w:sz w:val="28"/>
      <w:szCs w:val="32"/>
    </w:rPr>
  </w:style>
  <w:style w:type="paragraph" w:styleId="Nadpis2">
    <w:name w:val="heading 2"/>
    <w:basedOn w:val="Normln"/>
    <w:next w:val="Normln"/>
    <w:link w:val="Nadpis2Char"/>
    <w:uiPriority w:val="9"/>
    <w:qFormat/>
    <w:rsid w:val="00C50DD6"/>
    <w:pPr>
      <w:keepNext/>
      <w:keepLines/>
      <w:spacing w:before="360" w:after="12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C50DD6"/>
    <w:pPr>
      <w:keepNext/>
      <w:keepLines/>
      <w:spacing w:before="360" w:after="6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32187"/>
    <w:pPr>
      <w:spacing w:after="0" w:line="240" w:lineRule="atLeast"/>
    </w:pPr>
    <w:rPr>
      <w:sz w:val="20"/>
    </w:rPr>
  </w:style>
  <w:style w:type="character" w:customStyle="1" w:styleId="Nadpis1Char">
    <w:name w:val="Nadpis 1 Char"/>
    <w:basedOn w:val="Standardnpsmoodstavce"/>
    <w:link w:val="Nadpis1"/>
    <w:uiPriority w:val="9"/>
    <w:rsid w:val="00AF4ABA"/>
    <w:rPr>
      <w:rFonts w:asciiTheme="majorHAnsi" w:eastAsiaTheme="majorEastAsia" w:hAnsiTheme="majorHAnsi" w:cstheme="majorBidi"/>
      <w:b/>
      <w:color w:val="2F52A0" w:themeColor="accent1"/>
      <w:sz w:val="28"/>
      <w:szCs w:val="32"/>
    </w:rPr>
  </w:style>
  <w:style w:type="character" w:customStyle="1" w:styleId="Nadpis2Char">
    <w:name w:val="Nadpis 2 Char"/>
    <w:basedOn w:val="Standardnpsmoodstavce"/>
    <w:link w:val="Nadpis2"/>
    <w:uiPriority w:val="9"/>
    <w:rsid w:val="00C50DD6"/>
    <w:rPr>
      <w:rFonts w:asciiTheme="majorHAnsi" w:eastAsiaTheme="majorEastAsia" w:hAnsiTheme="majorHAnsi" w:cstheme="majorBidi"/>
      <w:b/>
      <w:sz w:val="24"/>
      <w:szCs w:val="26"/>
    </w:rPr>
  </w:style>
  <w:style w:type="paragraph" w:styleId="Nzev">
    <w:name w:val="Title"/>
    <w:basedOn w:val="Normln"/>
    <w:next w:val="Normln"/>
    <w:link w:val="NzevChar"/>
    <w:uiPriority w:val="19"/>
    <w:qFormat/>
    <w:rsid w:val="00DE705A"/>
    <w:pPr>
      <w:spacing w:line="240" w:lineRule="auto"/>
      <w:contextualSpacing/>
    </w:pPr>
    <w:rPr>
      <w:rFonts w:asciiTheme="majorHAnsi" w:eastAsiaTheme="majorEastAsia" w:hAnsiTheme="majorHAnsi" w:cstheme="majorBidi"/>
      <w:color w:val="2F52A0" w:themeColor="accent1"/>
      <w:kern w:val="28"/>
      <w:sz w:val="36"/>
      <w:szCs w:val="56"/>
    </w:rPr>
  </w:style>
  <w:style w:type="character" w:customStyle="1" w:styleId="NzevChar">
    <w:name w:val="Název Char"/>
    <w:basedOn w:val="Standardnpsmoodstavce"/>
    <w:link w:val="Nzev"/>
    <w:uiPriority w:val="19"/>
    <w:rsid w:val="00DE705A"/>
    <w:rPr>
      <w:rFonts w:asciiTheme="majorHAnsi" w:eastAsiaTheme="majorEastAsia" w:hAnsiTheme="majorHAnsi" w:cstheme="majorBidi"/>
      <w:color w:val="2F52A0" w:themeColor="accent1"/>
      <w:kern w:val="28"/>
      <w:sz w:val="36"/>
      <w:szCs w:val="56"/>
    </w:rPr>
  </w:style>
  <w:style w:type="paragraph" w:styleId="Podnadpis">
    <w:name w:val="Subtitle"/>
    <w:basedOn w:val="Normln"/>
    <w:next w:val="Normln"/>
    <w:link w:val="PodnadpisChar"/>
    <w:uiPriority w:val="20"/>
    <w:qFormat/>
    <w:rsid w:val="00DE705A"/>
    <w:pPr>
      <w:numPr>
        <w:ilvl w:val="1"/>
      </w:numPr>
      <w:spacing w:before="240"/>
    </w:pPr>
    <w:rPr>
      <w:rFonts w:eastAsiaTheme="minorEastAsia"/>
      <w:color w:val="2F52A0" w:themeColor="accent1"/>
      <w:sz w:val="32"/>
    </w:rPr>
  </w:style>
  <w:style w:type="character" w:customStyle="1" w:styleId="PodnadpisChar">
    <w:name w:val="Podnadpis Char"/>
    <w:basedOn w:val="Standardnpsmoodstavce"/>
    <w:link w:val="Podnadpis"/>
    <w:uiPriority w:val="20"/>
    <w:rsid w:val="00DE705A"/>
    <w:rPr>
      <w:rFonts w:eastAsiaTheme="minorEastAsia"/>
      <w:color w:val="2F52A0" w:themeColor="accent1"/>
      <w:sz w:val="32"/>
    </w:rPr>
  </w:style>
  <w:style w:type="character" w:customStyle="1" w:styleId="Nadpis3Char">
    <w:name w:val="Nadpis 3 Char"/>
    <w:basedOn w:val="Standardnpsmoodstavce"/>
    <w:link w:val="Nadpis3"/>
    <w:uiPriority w:val="9"/>
    <w:rsid w:val="00C50DD6"/>
    <w:rPr>
      <w:rFonts w:asciiTheme="majorHAnsi" w:eastAsiaTheme="majorEastAsia" w:hAnsiTheme="majorHAnsi" w:cstheme="majorBidi"/>
      <w:b/>
      <w:sz w:val="20"/>
      <w:szCs w:val="24"/>
    </w:rPr>
  </w:style>
  <w:style w:type="paragraph" w:styleId="Zhlav">
    <w:name w:val="header"/>
    <w:basedOn w:val="Normln"/>
    <w:link w:val="ZhlavChar"/>
    <w:uiPriority w:val="34"/>
    <w:unhideWhenUsed/>
    <w:rsid w:val="00A7330D"/>
    <w:pPr>
      <w:spacing w:after="0" w:line="240" w:lineRule="auto"/>
    </w:pPr>
    <w:rPr>
      <w:b/>
      <w:color w:val="2F52A0" w:themeColor="accent1"/>
      <w:sz w:val="16"/>
    </w:rPr>
  </w:style>
  <w:style w:type="character" w:customStyle="1" w:styleId="ZhlavChar">
    <w:name w:val="Záhlaví Char"/>
    <w:basedOn w:val="Standardnpsmoodstavce"/>
    <w:link w:val="Zhlav"/>
    <w:uiPriority w:val="34"/>
    <w:rsid w:val="00A7330D"/>
    <w:rPr>
      <w:b/>
      <w:color w:val="2F52A0" w:themeColor="accent1"/>
      <w:sz w:val="16"/>
    </w:rPr>
  </w:style>
  <w:style w:type="paragraph" w:styleId="Zpat">
    <w:name w:val="footer"/>
    <w:basedOn w:val="Normln"/>
    <w:link w:val="ZpatChar"/>
    <w:uiPriority w:val="34"/>
    <w:unhideWhenUsed/>
    <w:rsid w:val="00A7330D"/>
    <w:pPr>
      <w:spacing w:after="0" w:line="240" w:lineRule="auto"/>
      <w:ind w:left="-624"/>
    </w:pPr>
    <w:rPr>
      <w:b/>
      <w:color w:val="2F52A0" w:themeColor="accent1"/>
      <w:sz w:val="16"/>
    </w:rPr>
  </w:style>
  <w:style w:type="character" w:customStyle="1" w:styleId="ZpatChar">
    <w:name w:val="Zápatí Char"/>
    <w:basedOn w:val="Standardnpsmoodstavce"/>
    <w:link w:val="Zpat"/>
    <w:uiPriority w:val="34"/>
    <w:rsid w:val="00A7330D"/>
    <w:rPr>
      <w:b/>
      <w:color w:val="2F52A0" w:themeColor="accent1"/>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rsid w:val="00330387"/>
    <w:pPr>
      <w:spacing w:before="240"/>
      <w:jc w:val="right"/>
    </w:pPr>
  </w:style>
  <w:style w:type="character" w:customStyle="1" w:styleId="DatumChar">
    <w:name w:val="Datum Char"/>
    <w:basedOn w:val="Standardnpsmoodstavce"/>
    <w:link w:val="Datum"/>
    <w:uiPriority w:val="35"/>
    <w:rsid w:val="007A7219"/>
    <w:rPr>
      <w:sz w:val="20"/>
    </w:rPr>
  </w:style>
  <w:style w:type="paragraph" w:styleId="Seznamsodrkami">
    <w:name w:val="List Bullet"/>
    <w:basedOn w:val="Normln"/>
    <w:uiPriority w:val="10"/>
    <w:qFormat/>
    <w:rsid w:val="00F65B6A"/>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2F52A0" w:themeColor="accent1"/>
    </w:rPr>
  </w:style>
  <w:style w:type="paragraph" w:styleId="Podpis">
    <w:name w:val="Signature"/>
    <w:basedOn w:val="Normln"/>
    <w:link w:val="PodpisChar"/>
    <w:uiPriority w:val="37"/>
    <w:rsid w:val="007A7219"/>
    <w:pPr>
      <w:spacing w:before="960" w:after="0" w:line="240" w:lineRule="auto"/>
      <w:contextualSpacing/>
    </w:pPr>
  </w:style>
  <w:style w:type="character" w:customStyle="1" w:styleId="PodpisChar">
    <w:name w:val="Podpis Char"/>
    <w:basedOn w:val="Standardnpsmoodstavce"/>
    <w:link w:val="Podpis"/>
    <w:uiPriority w:val="37"/>
    <w:rsid w:val="007A7219"/>
    <w:rPr>
      <w:sz w:val="20"/>
    </w:rPr>
  </w:style>
  <w:style w:type="paragraph" w:styleId="Zvr">
    <w:name w:val="Closing"/>
    <w:basedOn w:val="Normln"/>
    <w:next w:val="Podpis"/>
    <w:link w:val="ZvrChar"/>
    <w:uiPriority w:val="36"/>
    <w:rsid w:val="00330387"/>
    <w:pPr>
      <w:spacing w:before="240" w:after="960" w:line="240" w:lineRule="auto"/>
      <w:contextualSpacing/>
    </w:pPr>
  </w:style>
  <w:style w:type="character" w:customStyle="1" w:styleId="ZvrChar">
    <w:name w:val="Závěr Char"/>
    <w:basedOn w:val="Standardnpsmoodstavce"/>
    <w:link w:val="Zvr"/>
    <w:uiPriority w:val="36"/>
    <w:rsid w:val="007A7219"/>
    <w:rPr>
      <w:sz w:val="20"/>
    </w:rPr>
  </w:style>
  <w:style w:type="table" w:styleId="Mkatabulky">
    <w:name w:val="Table Grid"/>
    <w:basedOn w:val="Normlntabulka"/>
    <w:uiPriority w:val="39"/>
    <w:rsid w:val="0057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97D50"/>
    <w:rPr>
      <w:color w:val="2F52A0" w:themeColor="hyperlink"/>
      <w:u w:val="single"/>
    </w:rPr>
  </w:style>
  <w:style w:type="character" w:customStyle="1" w:styleId="Nevyeenzmnka1">
    <w:name w:val="Nevyřešená zmínka1"/>
    <w:basedOn w:val="Standardnpsmoodstavce"/>
    <w:uiPriority w:val="99"/>
    <w:semiHidden/>
    <w:unhideWhenUsed/>
    <w:rsid w:val="00397D50"/>
    <w:rPr>
      <w:color w:val="605E5C"/>
      <w:shd w:val="clear" w:color="auto" w:fill="E1DFDD"/>
    </w:rPr>
  </w:style>
  <w:style w:type="paragraph" w:customStyle="1" w:styleId="Perex">
    <w:name w:val="Perex"/>
    <w:basedOn w:val="Normln"/>
    <w:next w:val="Normln"/>
    <w:link w:val="PerexChar"/>
    <w:uiPriority w:val="2"/>
    <w:qFormat/>
    <w:rsid w:val="00DE705A"/>
    <w:rPr>
      <w:i/>
      <w:color w:val="87908C" w:themeColor="text2"/>
      <w:spacing w:val="10"/>
      <w:sz w:val="22"/>
    </w:rPr>
  </w:style>
  <w:style w:type="character" w:customStyle="1" w:styleId="PerexChar">
    <w:name w:val="Perex Char"/>
    <w:basedOn w:val="Standardnpsmoodstavce"/>
    <w:link w:val="Perex"/>
    <w:uiPriority w:val="2"/>
    <w:rsid w:val="00F65B6A"/>
    <w:rPr>
      <w:i/>
      <w:color w:val="87908C" w:themeColor="text2"/>
      <w:spacing w:val="10"/>
    </w:rPr>
  </w:style>
  <w:style w:type="character" w:styleId="Zdraznnjemn">
    <w:name w:val="Subtle Emphasis"/>
    <w:basedOn w:val="Standardnpsmoodstavce"/>
    <w:uiPriority w:val="25"/>
    <w:qFormat/>
    <w:rsid w:val="00AF4ABA"/>
    <w:rPr>
      <w:i/>
      <w:iCs/>
      <w:color w:val="87908C" w:themeColor="text2"/>
    </w:rPr>
  </w:style>
  <w:style w:type="character" w:styleId="Zdraznn">
    <w:name w:val="Emphasis"/>
    <w:basedOn w:val="Standardnpsmoodstavce"/>
    <w:uiPriority w:val="23"/>
    <w:qFormat/>
    <w:rsid w:val="00632B3B"/>
    <w:rPr>
      <w:i/>
      <w:iCs/>
    </w:rPr>
  </w:style>
  <w:style w:type="paragraph" w:styleId="Revize">
    <w:name w:val="Revision"/>
    <w:hidden/>
    <w:uiPriority w:val="99"/>
    <w:semiHidden/>
    <w:rsid w:val="008939A2"/>
    <w:pPr>
      <w:spacing w:after="0" w:line="240" w:lineRule="auto"/>
    </w:pPr>
    <w:rPr>
      <w:sz w:val="20"/>
    </w:rPr>
  </w:style>
  <w:style w:type="paragraph" w:styleId="Normlnweb">
    <w:name w:val="Normal (Web)"/>
    <w:basedOn w:val="Normln"/>
    <w:uiPriority w:val="99"/>
    <w:semiHidden/>
    <w:unhideWhenUsed/>
    <w:rsid w:val="00A353C8"/>
    <w:rPr>
      <w:rFonts w:ascii="Times New Roman" w:hAnsi="Times New Roman" w:cs="Times New Roman"/>
      <w:sz w:val="24"/>
      <w:szCs w:val="24"/>
    </w:rPr>
  </w:style>
  <w:style w:type="character" w:styleId="Sledovanodkaz">
    <w:name w:val="FollowedHyperlink"/>
    <w:basedOn w:val="Standardnpsmoodstavce"/>
    <w:uiPriority w:val="99"/>
    <w:semiHidden/>
    <w:unhideWhenUsed/>
    <w:rsid w:val="001941B1"/>
    <w:rPr>
      <w:color w:val="2F52A0" w:themeColor="followedHyperlink"/>
      <w:u w:val="single"/>
    </w:rPr>
  </w:style>
  <w:style w:type="character" w:styleId="Odkaznakoment">
    <w:name w:val="annotation reference"/>
    <w:basedOn w:val="Standardnpsmoodstavce"/>
    <w:uiPriority w:val="99"/>
    <w:semiHidden/>
    <w:unhideWhenUsed/>
    <w:rsid w:val="0063282B"/>
    <w:rPr>
      <w:sz w:val="16"/>
      <w:szCs w:val="16"/>
    </w:rPr>
  </w:style>
  <w:style w:type="paragraph" w:styleId="Textkomente">
    <w:name w:val="annotation text"/>
    <w:basedOn w:val="Normln"/>
    <w:link w:val="TextkomenteChar"/>
    <w:uiPriority w:val="99"/>
    <w:semiHidden/>
    <w:unhideWhenUsed/>
    <w:rsid w:val="0063282B"/>
    <w:pPr>
      <w:spacing w:line="240" w:lineRule="auto"/>
    </w:pPr>
    <w:rPr>
      <w:szCs w:val="20"/>
    </w:rPr>
  </w:style>
  <w:style w:type="character" w:customStyle="1" w:styleId="TextkomenteChar">
    <w:name w:val="Text komentáře Char"/>
    <w:basedOn w:val="Standardnpsmoodstavce"/>
    <w:link w:val="Textkomente"/>
    <w:uiPriority w:val="99"/>
    <w:semiHidden/>
    <w:rsid w:val="0063282B"/>
    <w:rPr>
      <w:sz w:val="20"/>
      <w:szCs w:val="20"/>
    </w:rPr>
  </w:style>
  <w:style w:type="paragraph" w:styleId="Pedmtkomente">
    <w:name w:val="annotation subject"/>
    <w:basedOn w:val="Textkomente"/>
    <w:next w:val="Textkomente"/>
    <w:link w:val="PedmtkomenteChar"/>
    <w:uiPriority w:val="99"/>
    <w:semiHidden/>
    <w:unhideWhenUsed/>
    <w:rsid w:val="0063282B"/>
    <w:rPr>
      <w:b/>
      <w:bCs/>
    </w:rPr>
  </w:style>
  <w:style w:type="character" w:customStyle="1" w:styleId="PedmtkomenteChar">
    <w:name w:val="Předmět komentáře Char"/>
    <w:basedOn w:val="TextkomenteChar"/>
    <w:link w:val="Pedmtkomente"/>
    <w:uiPriority w:val="99"/>
    <w:semiHidden/>
    <w:rsid w:val="0063282B"/>
    <w:rPr>
      <w:b/>
      <w:bCs/>
      <w:sz w:val="20"/>
      <w:szCs w:val="20"/>
    </w:rPr>
  </w:style>
  <w:style w:type="paragraph" w:styleId="Textpoznpodarou">
    <w:name w:val="footnote text"/>
    <w:basedOn w:val="Normln"/>
    <w:link w:val="TextpoznpodarouChar"/>
    <w:uiPriority w:val="99"/>
    <w:semiHidden/>
    <w:unhideWhenUsed/>
    <w:rsid w:val="00C1126A"/>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C1126A"/>
    <w:rPr>
      <w:sz w:val="20"/>
      <w:szCs w:val="20"/>
    </w:rPr>
  </w:style>
  <w:style w:type="character" w:styleId="Znakapoznpodarou">
    <w:name w:val="footnote reference"/>
    <w:basedOn w:val="Standardnpsmoodstavce"/>
    <w:uiPriority w:val="99"/>
    <w:semiHidden/>
    <w:unhideWhenUsed/>
    <w:rsid w:val="00C1126A"/>
    <w:rPr>
      <w:vertAlign w:val="superscript"/>
    </w:rPr>
  </w:style>
  <w:style w:type="paragraph" w:styleId="Textbubliny">
    <w:name w:val="Balloon Text"/>
    <w:basedOn w:val="Normln"/>
    <w:link w:val="TextbublinyChar"/>
    <w:uiPriority w:val="99"/>
    <w:semiHidden/>
    <w:unhideWhenUsed/>
    <w:rsid w:val="00EF4B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4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256">
      <w:bodyDiv w:val="1"/>
      <w:marLeft w:val="0"/>
      <w:marRight w:val="0"/>
      <w:marTop w:val="0"/>
      <w:marBottom w:val="0"/>
      <w:divBdr>
        <w:top w:val="none" w:sz="0" w:space="0" w:color="auto"/>
        <w:left w:val="none" w:sz="0" w:space="0" w:color="auto"/>
        <w:bottom w:val="none" w:sz="0" w:space="0" w:color="auto"/>
        <w:right w:val="none" w:sz="0" w:space="0" w:color="auto"/>
      </w:divBdr>
    </w:div>
    <w:div w:id="90704947">
      <w:bodyDiv w:val="1"/>
      <w:marLeft w:val="0"/>
      <w:marRight w:val="0"/>
      <w:marTop w:val="0"/>
      <w:marBottom w:val="0"/>
      <w:divBdr>
        <w:top w:val="none" w:sz="0" w:space="0" w:color="auto"/>
        <w:left w:val="none" w:sz="0" w:space="0" w:color="auto"/>
        <w:bottom w:val="none" w:sz="0" w:space="0" w:color="auto"/>
        <w:right w:val="none" w:sz="0" w:space="0" w:color="auto"/>
      </w:divBdr>
    </w:div>
    <w:div w:id="177238022">
      <w:bodyDiv w:val="1"/>
      <w:marLeft w:val="0"/>
      <w:marRight w:val="0"/>
      <w:marTop w:val="0"/>
      <w:marBottom w:val="0"/>
      <w:divBdr>
        <w:top w:val="none" w:sz="0" w:space="0" w:color="auto"/>
        <w:left w:val="none" w:sz="0" w:space="0" w:color="auto"/>
        <w:bottom w:val="none" w:sz="0" w:space="0" w:color="auto"/>
        <w:right w:val="none" w:sz="0" w:space="0" w:color="auto"/>
      </w:divBdr>
    </w:div>
    <w:div w:id="184753527">
      <w:bodyDiv w:val="1"/>
      <w:marLeft w:val="0"/>
      <w:marRight w:val="0"/>
      <w:marTop w:val="0"/>
      <w:marBottom w:val="0"/>
      <w:divBdr>
        <w:top w:val="none" w:sz="0" w:space="0" w:color="auto"/>
        <w:left w:val="none" w:sz="0" w:space="0" w:color="auto"/>
        <w:bottom w:val="none" w:sz="0" w:space="0" w:color="auto"/>
        <w:right w:val="none" w:sz="0" w:space="0" w:color="auto"/>
      </w:divBdr>
    </w:div>
    <w:div w:id="343824773">
      <w:bodyDiv w:val="1"/>
      <w:marLeft w:val="0"/>
      <w:marRight w:val="0"/>
      <w:marTop w:val="0"/>
      <w:marBottom w:val="0"/>
      <w:divBdr>
        <w:top w:val="none" w:sz="0" w:space="0" w:color="auto"/>
        <w:left w:val="none" w:sz="0" w:space="0" w:color="auto"/>
        <w:bottom w:val="none" w:sz="0" w:space="0" w:color="auto"/>
        <w:right w:val="none" w:sz="0" w:space="0" w:color="auto"/>
      </w:divBdr>
    </w:div>
    <w:div w:id="350452584">
      <w:bodyDiv w:val="1"/>
      <w:marLeft w:val="0"/>
      <w:marRight w:val="0"/>
      <w:marTop w:val="0"/>
      <w:marBottom w:val="0"/>
      <w:divBdr>
        <w:top w:val="none" w:sz="0" w:space="0" w:color="auto"/>
        <w:left w:val="none" w:sz="0" w:space="0" w:color="auto"/>
        <w:bottom w:val="none" w:sz="0" w:space="0" w:color="auto"/>
        <w:right w:val="none" w:sz="0" w:space="0" w:color="auto"/>
      </w:divBdr>
    </w:div>
    <w:div w:id="352457404">
      <w:bodyDiv w:val="1"/>
      <w:marLeft w:val="0"/>
      <w:marRight w:val="0"/>
      <w:marTop w:val="0"/>
      <w:marBottom w:val="0"/>
      <w:divBdr>
        <w:top w:val="none" w:sz="0" w:space="0" w:color="auto"/>
        <w:left w:val="none" w:sz="0" w:space="0" w:color="auto"/>
        <w:bottom w:val="none" w:sz="0" w:space="0" w:color="auto"/>
        <w:right w:val="none" w:sz="0" w:space="0" w:color="auto"/>
      </w:divBdr>
    </w:div>
    <w:div w:id="738094461">
      <w:bodyDiv w:val="1"/>
      <w:marLeft w:val="0"/>
      <w:marRight w:val="0"/>
      <w:marTop w:val="0"/>
      <w:marBottom w:val="0"/>
      <w:divBdr>
        <w:top w:val="none" w:sz="0" w:space="0" w:color="auto"/>
        <w:left w:val="none" w:sz="0" w:space="0" w:color="auto"/>
        <w:bottom w:val="none" w:sz="0" w:space="0" w:color="auto"/>
        <w:right w:val="none" w:sz="0" w:space="0" w:color="auto"/>
      </w:divBdr>
    </w:div>
    <w:div w:id="1035468827">
      <w:bodyDiv w:val="1"/>
      <w:marLeft w:val="0"/>
      <w:marRight w:val="0"/>
      <w:marTop w:val="0"/>
      <w:marBottom w:val="0"/>
      <w:divBdr>
        <w:top w:val="none" w:sz="0" w:space="0" w:color="auto"/>
        <w:left w:val="none" w:sz="0" w:space="0" w:color="auto"/>
        <w:bottom w:val="none" w:sz="0" w:space="0" w:color="auto"/>
        <w:right w:val="none" w:sz="0" w:space="0" w:color="auto"/>
      </w:divBdr>
    </w:div>
    <w:div w:id="1092706254">
      <w:bodyDiv w:val="1"/>
      <w:marLeft w:val="0"/>
      <w:marRight w:val="0"/>
      <w:marTop w:val="0"/>
      <w:marBottom w:val="0"/>
      <w:divBdr>
        <w:top w:val="none" w:sz="0" w:space="0" w:color="auto"/>
        <w:left w:val="none" w:sz="0" w:space="0" w:color="auto"/>
        <w:bottom w:val="none" w:sz="0" w:space="0" w:color="auto"/>
        <w:right w:val="none" w:sz="0" w:space="0" w:color="auto"/>
      </w:divBdr>
    </w:div>
    <w:div w:id="1600525608">
      <w:bodyDiv w:val="1"/>
      <w:marLeft w:val="0"/>
      <w:marRight w:val="0"/>
      <w:marTop w:val="0"/>
      <w:marBottom w:val="0"/>
      <w:divBdr>
        <w:top w:val="none" w:sz="0" w:space="0" w:color="auto"/>
        <w:left w:val="none" w:sz="0" w:space="0" w:color="auto"/>
        <w:bottom w:val="none" w:sz="0" w:space="0" w:color="auto"/>
        <w:right w:val="none" w:sz="0" w:space="0" w:color="auto"/>
      </w:divBdr>
    </w:div>
    <w:div w:id="1876238075">
      <w:bodyDiv w:val="1"/>
      <w:marLeft w:val="0"/>
      <w:marRight w:val="0"/>
      <w:marTop w:val="0"/>
      <w:marBottom w:val="0"/>
      <w:divBdr>
        <w:top w:val="none" w:sz="0" w:space="0" w:color="auto"/>
        <w:left w:val="none" w:sz="0" w:space="0" w:color="auto"/>
        <w:bottom w:val="none" w:sz="0" w:space="0" w:color="auto"/>
        <w:right w:val="none" w:sz="0" w:space="0" w:color="auto"/>
      </w:divBdr>
    </w:div>
    <w:div w:id="2041587478">
      <w:bodyDiv w:val="1"/>
      <w:marLeft w:val="0"/>
      <w:marRight w:val="0"/>
      <w:marTop w:val="0"/>
      <w:marBottom w:val="0"/>
      <w:divBdr>
        <w:top w:val="none" w:sz="0" w:space="0" w:color="auto"/>
        <w:left w:val="none" w:sz="0" w:space="0" w:color="auto"/>
        <w:bottom w:val="none" w:sz="0" w:space="0" w:color="auto"/>
        <w:right w:val="none" w:sz="0" w:space="0" w:color="auto"/>
      </w:divBdr>
    </w:div>
    <w:div w:id="20714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tinvestment.e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Svit&#225;kov&#225;\Downloads\drive-download-20250516T124728Z-1-001\Jet_Investment_Tiskova_zprava_1.dotx" TargetMode="External"/></Relationships>
</file>

<file path=word/theme/theme1.xml><?xml version="1.0" encoding="utf-8"?>
<a:theme xmlns:a="http://schemas.openxmlformats.org/drawingml/2006/main" name="Motiv Office">
  <a:themeElements>
    <a:clrScheme name="Jet Investment 2025">
      <a:dk1>
        <a:sysClr val="windowText" lastClr="000000"/>
      </a:dk1>
      <a:lt1>
        <a:sysClr val="window" lastClr="FFFFFF"/>
      </a:lt1>
      <a:dk2>
        <a:srgbClr val="87908C"/>
      </a:dk2>
      <a:lt2>
        <a:srgbClr val="EAEAEA"/>
      </a:lt2>
      <a:accent1>
        <a:srgbClr val="2F52A0"/>
      </a:accent1>
      <a:accent2>
        <a:srgbClr val="5C79BB"/>
      </a:accent2>
      <a:accent3>
        <a:srgbClr val="039B8A"/>
      </a:accent3>
      <a:accent4>
        <a:srgbClr val="BEA680"/>
      </a:accent4>
      <a:accent5>
        <a:srgbClr val="5B9BD5"/>
      </a:accent5>
      <a:accent6>
        <a:srgbClr val="70AD47"/>
      </a:accent6>
      <a:hlink>
        <a:srgbClr val="2F52A0"/>
      </a:hlink>
      <a:folHlink>
        <a:srgbClr val="2F52A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20" ma:contentTypeDescription="Vytvoří nový dokument" ma:contentTypeScope="" ma:versionID="552dc7400f5cf506fb8bbdd5302e8723">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2477944521592b870ead7b83d7c2668e"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4FDE4-1D05-4320-84A1-8B3A5D1E6E53}">
  <ds:schemaRefs>
    <ds:schemaRef ds:uri="http://schemas.openxmlformats.org/officeDocument/2006/bibliography"/>
  </ds:schemaRefs>
</ds:datastoreItem>
</file>

<file path=customXml/itemProps2.xml><?xml version="1.0" encoding="utf-8"?>
<ds:datastoreItem xmlns:ds="http://schemas.openxmlformats.org/officeDocument/2006/customXml" ds:itemID="{071846D5-1FFA-4FA6-900E-AF6C88B85895}">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3.xml><?xml version="1.0" encoding="utf-8"?>
<ds:datastoreItem xmlns:ds="http://schemas.openxmlformats.org/officeDocument/2006/customXml" ds:itemID="{BE2A7AF2-4C65-479F-838F-11E243015D86}">
  <ds:schemaRefs>
    <ds:schemaRef ds:uri="http://schemas.microsoft.com/sharepoint/v3/contenttype/forms"/>
  </ds:schemaRefs>
</ds:datastoreItem>
</file>

<file path=customXml/itemProps4.xml><?xml version="1.0" encoding="utf-8"?>
<ds:datastoreItem xmlns:ds="http://schemas.openxmlformats.org/officeDocument/2006/customXml" ds:itemID="{01330C6B-7FB6-4D60-92E8-4AC91AC8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Jet_Investment_Tiskova_zprava_1</Template>
  <TotalTime>1</TotalTime>
  <Pages>2</Pages>
  <Words>630</Words>
  <Characters>3723</Characters>
  <Application>Microsoft Office Word</Application>
  <DocSecurity>0</DocSecurity>
  <Lines>31</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Svitáková</dc:creator>
  <cp:keywords/>
  <dc:description/>
  <cp:lastModifiedBy>Bára Wendlová</cp:lastModifiedBy>
  <cp:revision>3</cp:revision>
  <cp:lastPrinted>2025-06-05T09:21:00Z</cp:lastPrinted>
  <dcterms:created xsi:type="dcterms:W3CDTF">2025-10-24T09:57:00Z</dcterms:created>
  <dcterms:modified xsi:type="dcterms:W3CDTF">2025-10-24T09:57:00Z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ClassificationContentMarkingHeaderShapeIds">
    <vt:lpwstr>5a7dea2d,3f6e710e,749f4e8c</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31598e80-c4b0-45ea-92db-0f710f24d13e_Enabled">
    <vt:lpwstr>true</vt:lpwstr>
  </property>
  <property fmtid="{D5CDD505-2E9C-101B-9397-08002B2CF9AE}" pid="7" name="MSIP_Label_31598e80-c4b0-45ea-92db-0f710f24d13e_SetDate">
    <vt:lpwstr>2025-07-22T12:06:09Z</vt:lpwstr>
  </property>
  <property fmtid="{D5CDD505-2E9C-101B-9397-08002B2CF9AE}" pid="8" name="MSIP_Label_31598e80-c4b0-45ea-92db-0f710f24d13e_Method">
    <vt:lpwstr>Privileged</vt:lpwstr>
  </property>
  <property fmtid="{D5CDD505-2E9C-101B-9397-08002B2CF9AE}" pid="9" name="MSIP_Label_31598e80-c4b0-45ea-92db-0f710f24d13e_Name">
    <vt:lpwstr>31598e80-c4b0-45ea-92db-0f710f24d13e</vt:lpwstr>
  </property>
  <property fmtid="{D5CDD505-2E9C-101B-9397-08002B2CF9AE}" pid="10" name="MSIP_Label_31598e80-c4b0-45ea-92db-0f710f24d13e_SiteId">
    <vt:lpwstr>64af2aee-7d6c-49ac-a409-192d3fee73b8</vt:lpwstr>
  </property>
  <property fmtid="{D5CDD505-2E9C-101B-9397-08002B2CF9AE}" pid="11" name="MSIP_Label_31598e80-c4b0-45ea-92db-0f710f24d13e_ActionId">
    <vt:lpwstr>f201724a-6c39-4b51-8b1f-c099bfe6e0cc</vt:lpwstr>
  </property>
  <property fmtid="{D5CDD505-2E9C-101B-9397-08002B2CF9AE}" pid="12" name="MSIP_Label_31598e80-c4b0-45ea-92db-0f710f24d13e_ContentBits">
    <vt:lpwstr>1</vt:lpwstr>
  </property>
  <property fmtid="{D5CDD505-2E9C-101B-9397-08002B2CF9AE}" pid="13" name="MSIP_Label_31598e80-c4b0-45ea-92db-0f710f24d13e_Tag">
    <vt:lpwstr>10, 0, 1, 1</vt:lpwstr>
  </property>
  <property fmtid="{D5CDD505-2E9C-101B-9397-08002B2CF9AE}" pid="14" name="MediaServiceImageTags">
    <vt:lpwstr/>
  </property>
</Properties>
</file>